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C" w:rsidRDefault="00037256" w:rsidP="00FC3D5C">
      <w:pPr>
        <w:tabs>
          <w:tab w:val="left" w:pos="0"/>
          <w:tab w:val="left" w:pos="3402"/>
          <w:tab w:val="left" w:pos="3969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0D5C" wp14:editId="53E836CC">
                <wp:simplePos x="0" y="0"/>
                <wp:positionH relativeFrom="column">
                  <wp:posOffset>3742498</wp:posOffset>
                </wp:positionH>
                <wp:positionV relativeFrom="paragraph">
                  <wp:posOffset>170180</wp:posOffset>
                </wp:positionV>
                <wp:extent cx="1979930" cy="393700"/>
                <wp:effectExtent l="57150" t="38100" r="77470" b="1206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9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256" w:rsidRPr="00FC3D5C" w:rsidRDefault="00037256" w:rsidP="00FC3D5C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FC3D5C"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LAN ESKAINTZA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94.7pt;margin-top:13.4pt;width:155.9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7256" w:rsidRPr="00FC3D5C" w:rsidRDefault="00037256" w:rsidP="00FC3D5C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FC3D5C"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LAN ESKAINTZA</w:t>
                      </w:r>
                    </w:p>
                  </w:txbxContent>
                </v:textbox>
              </v:shape>
            </w:pict>
          </mc:Fallback>
        </mc:AlternateContent>
      </w: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jc w:val="center"/>
        <w:rPr>
          <w:b/>
          <w:sz w:val="28"/>
          <w:szCs w:val="28"/>
          <w:u w:val="single"/>
        </w:rPr>
      </w:pPr>
    </w:p>
    <w:p w:rsidR="00FC3D5C" w:rsidRPr="00037256" w:rsidRDefault="00FC3D5C" w:rsidP="00C22D95">
      <w:pPr>
        <w:tabs>
          <w:tab w:val="left" w:pos="0"/>
          <w:tab w:val="left" w:pos="3402"/>
          <w:tab w:val="left" w:pos="3969"/>
        </w:tabs>
        <w:rPr>
          <w:b/>
          <w:sz w:val="28"/>
          <w:szCs w:val="28"/>
          <w:u w:val="single"/>
        </w:rPr>
      </w:pPr>
      <w:r w:rsidRPr="00037256">
        <w:rPr>
          <w:b/>
          <w:sz w:val="28"/>
          <w:szCs w:val="28"/>
          <w:u w:val="single"/>
        </w:rPr>
        <w:t xml:space="preserve">LANPOSTUA: </w:t>
      </w:r>
    </w:p>
    <w:p w:rsidR="00FC3D5C" w:rsidRDefault="00FC3D5C" w:rsidP="00C22D95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</w:rPr>
      </w:pPr>
      <w:r w:rsidRPr="00FC3D5C">
        <w:rPr>
          <w:rFonts w:cstheme="minorHAnsi"/>
          <w:b/>
          <w:sz w:val="28"/>
          <w:szCs w:val="28"/>
        </w:rPr>
        <w:t>MUNTATZEKO ETA PUNTUAN JARTZEKO TEKNIKARI ELEKTRIKOA</w:t>
      </w:r>
    </w:p>
    <w:p w:rsidR="00FC3D5C" w:rsidRDefault="00FC3D5C" w:rsidP="00C22D95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</w:rPr>
      </w:pPr>
      <w:r w:rsidRPr="00FC3D5C">
        <w:rPr>
          <w:rFonts w:cstheme="minorHAnsi"/>
          <w:b/>
          <w:sz w:val="28"/>
          <w:szCs w:val="28"/>
          <w:u w:val="single"/>
        </w:rPr>
        <w:t>LANTOKIA</w:t>
      </w:r>
      <w:r>
        <w:rPr>
          <w:rFonts w:cstheme="minorHAnsi"/>
          <w:b/>
          <w:sz w:val="28"/>
          <w:szCs w:val="28"/>
        </w:rPr>
        <w:t>: ARRASATE (GIPUZKOA)</w:t>
      </w:r>
    </w:p>
    <w:p w:rsidR="00FC3D5C" w:rsidRDefault="00FC3D5C" w:rsidP="00C22D95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ZEREGINA:</w:t>
      </w: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jc w:val="both"/>
        <w:rPr>
          <w:rFonts w:cstheme="minorHAnsi"/>
          <w:sz w:val="24"/>
          <w:szCs w:val="24"/>
        </w:rPr>
      </w:pPr>
      <w:r w:rsidRPr="00FC3D5C">
        <w:rPr>
          <w:rFonts w:cstheme="minorHAnsi"/>
          <w:sz w:val="24"/>
          <w:szCs w:val="24"/>
        </w:rPr>
        <w:t xml:space="preserve">Automata programagarrian eta beste elementuetan programa gauzatu, makinaren </w:t>
      </w:r>
      <w:r w:rsidR="00BF1506">
        <w:rPr>
          <w:rFonts w:cstheme="minorHAnsi"/>
          <w:sz w:val="24"/>
          <w:szCs w:val="24"/>
        </w:rPr>
        <w:t xml:space="preserve">(prentsa mekanikoak) </w:t>
      </w:r>
      <w:r w:rsidRPr="00FC3D5C">
        <w:rPr>
          <w:rFonts w:cstheme="minorHAnsi"/>
          <w:sz w:val="24"/>
          <w:szCs w:val="24"/>
        </w:rPr>
        <w:t>instalazio elektrikoa koordinatu, instalazioa zuzena dela eta makinaren martxan jartzea egiaztatu bai Fagor Arrasaten, baita bezeroaren etxean ere. Honetarako eskema elektrikoen zati bat eta beste erreferentziazko programa batzuk erabiliko dira.</w:t>
      </w: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 w:rsidRPr="00FC3D5C">
        <w:rPr>
          <w:rFonts w:cstheme="minorHAnsi"/>
          <w:b/>
          <w:sz w:val="28"/>
          <w:szCs w:val="28"/>
          <w:u w:val="single"/>
        </w:rPr>
        <w:t>ESKAKIZUNAK:</w:t>
      </w:r>
    </w:p>
    <w:p w:rsidR="00FC3D5C" w:rsidRPr="00FC3D5C" w:rsidRDefault="00FC3D5C" w:rsidP="00FC3D5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C3D5C">
        <w:rPr>
          <w:rFonts w:cstheme="minorHAnsi"/>
          <w:sz w:val="24"/>
          <w:szCs w:val="24"/>
        </w:rPr>
        <w:t xml:space="preserve">Ingeniaritza </w:t>
      </w:r>
      <w:r>
        <w:rPr>
          <w:rFonts w:cstheme="minorHAnsi"/>
          <w:sz w:val="24"/>
          <w:szCs w:val="24"/>
        </w:rPr>
        <w:t xml:space="preserve">teknikoa </w:t>
      </w:r>
      <w:r w:rsidRPr="00FC3D5C">
        <w:rPr>
          <w:rFonts w:cstheme="minorHAnsi"/>
          <w:sz w:val="24"/>
          <w:szCs w:val="24"/>
        </w:rPr>
        <w:t>edo Goi Mailako</w:t>
      </w:r>
      <w:r>
        <w:rPr>
          <w:rFonts w:cstheme="minorHAnsi"/>
          <w:sz w:val="24"/>
          <w:szCs w:val="24"/>
        </w:rPr>
        <w:t>a</w:t>
      </w:r>
      <w:r w:rsidRPr="00FC3D5C">
        <w:rPr>
          <w:rFonts w:cstheme="minorHAnsi"/>
          <w:sz w:val="24"/>
          <w:szCs w:val="24"/>
        </w:rPr>
        <w:t xml:space="preserve"> elektronik</w:t>
      </w:r>
      <w:r>
        <w:rPr>
          <w:rFonts w:cstheme="minorHAnsi"/>
          <w:sz w:val="24"/>
          <w:szCs w:val="24"/>
        </w:rPr>
        <w:t>an</w:t>
      </w:r>
      <w:r w:rsidRPr="00FC3D5C">
        <w:rPr>
          <w:rFonts w:cstheme="minorHAnsi"/>
          <w:sz w:val="24"/>
          <w:szCs w:val="24"/>
        </w:rPr>
        <w:t>.</w:t>
      </w:r>
    </w:p>
    <w:p w:rsidR="00FC3D5C" w:rsidRPr="00FC3D5C" w:rsidRDefault="00FC3D5C" w:rsidP="00FC3D5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C3D5C">
        <w:rPr>
          <w:rFonts w:cstheme="minorHAnsi"/>
          <w:sz w:val="24"/>
          <w:szCs w:val="24"/>
        </w:rPr>
        <w:t>Programazioan eta ekipamendu-ondasunen puntuan jartzean esperientzia. Fabrikatzaile ezberdinetako automaten programazioaren ezagutza.</w:t>
      </w:r>
    </w:p>
    <w:p w:rsidR="00FC3D5C" w:rsidRPr="00FC3D5C" w:rsidRDefault="00FC3D5C" w:rsidP="00FC3D5C">
      <w:pPr>
        <w:pStyle w:val="Listenabsatz"/>
        <w:numPr>
          <w:ilvl w:val="0"/>
          <w:numId w:val="3"/>
        </w:numPr>
        <w:tabs>
          <w:tab w:val="left" w:pos="0"/>
          <w:tab w:val="left" w:pos="3402"/>
          <w:tab w:val="left" w:pos="3969"/>
        </w:tabs>
        <w:jc w:val="both"/>
        <w:rPr>
          <w:rFonts w:cstheme="minorHAnsi"/>
          <w:sz w:val="24"/>
          <w:szCs w:val="24"/>
          <w:u w:val="single"/>
        </w:rPr>
      </w:pPr>
      <w:r w:rsidRPr="00FC3D5C">
        <w:rPr>
          <w:rFonts w:cstheme="minorHAnsi"/>
          <w:sz w:val="24"/>
          <w:szCs w:val="24"/>
        </w:rPr>
        <w:t xml:space="preserve">Ingelesa eta alemana menderatzea. </w:t>
      </w:r>
    </w:p>
    <w:p w:rsidR="00FC3D5C" w:rsidRPr="00FC3D5C" w:rsidRDefault="00FC3D5C" w:rsidP="00FC3D5C">
      <w:pPr>
        <w:pStyle w:val="Listenabsatz"/>
        <w:numPr>
          <w:ilvl w:val="0"/>
          <w:numId w:val="3"/>
        </w:numPr>
        <w:tabs>
          <w:tab w:val="left" w:pos="0"/>
          <w:tab w:val="left" w:pos="3402"/>
          <w:tab w:val="left" w:pos="3969"/>
        </w:tabs>
        <w:jc w:val="both"/>
        <w:rPr>
          <w:rFonts w:cstheme="minorHAnsi"/>
          <w:sz w:val="24"/>
          <w:szCs w:val="24"/>
          <w:u w:val="single"/>
        </w:rPr>
      </w:pPr>
      <w:r w:rsidRPr="00FC3D5C">
        <w:rPr>
          <w:rFonts w:cstheme="minorHAnsi"/>
          <w:sz w:val="24"/>
          <w:szCs w:val="24"/>
        </w:rPr>
        <w:t>Bidaiatzeko disponibilitatea.</w:t>
      </w: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 w:rsidRPr="00FC3D5C">
        <w:rPr>
          <w:rFonts w:cstheme="minorHAnsi"/>
          <w:b/>
          <w:sz w:val="28"/>
          <w:szCs w:val="28"/>
          <w:u w:val="single"/>
        </w:rPr>
        <w:t>ESKAINTZA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Hasieran urtebeteko kontratua,  emaitzen arabera jarraitzeko aukera haundiekin.</w:t>
      </w:r>
    </w:p>
    <w:p w:rsidR="00037256" w:rsidRPr="00037256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 w:rsidRPr="00037256">
        <w:rPr>
          <w:rFonts w:cstheme="minorHAnsi"/>
          <w:b/>
          <w:sz w:val="28"/>
          <w:szCs w:val="28"/>
          <w:u w:val="single"/>
        </w:rPr>
        <w:t>KONTAKTUA</w:t>
      </w:r>
      <w:r>
        <w:rPr>
          <w:rFonts w:cstheme="minorHAnsi"/>
          <w:b/>
          <w:sz w:val="28"/>
          <w:szCs w:val="28"/>
          <w:u w:val="single"/>
        </w:rPr>
        <w:t>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69"/>
        <w:gridCol w:w="1156"/>
        <w:gridCol w:w="1156"/>
        <w:gridCol w:w="664"/>
        <w:gridCol w:w="665"/>
        <w:gridCol w:w="665"/>
        <w:gridCol w:w="664"/>
        <w:gridCol w:w="663"/>
        <w:gridCol w:w="345"/>
      </w:tblGrid>
      <w:tr w:rsidR="00037256" w:rsidTr="00037256">
        <w:trPr>
          <w:trHeight w:val="1692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256" w:rsidRDefault="00037256">
            <w:pPr>
              <w:spacing w:before="120"/>
              <w:rPr>
                <w:noProof/>
              </w:rPr>
            </w:pPr>
            <w:r w:rsidRPr="00037256">
              <w:rPr>
                <w:rFonts w:cstheme="minorHAnsi"/>
                <w:b/>
                <w:sz w:val="28"/>
                <w:szCs w:val="28"/>
                <w:u w:val="single"/>
              </w:rPr>
              <w:t>KONTAKTUA:</w:t>
            </w:r>
            <w:r>
              <w:rPr>
                <w:noProof/>
                <w:lang w:eastAsia="es-ES"/>
              </w:rPr>
              <w:drawing>
                <wp:inline distT="0" distB="0" distL="0" distR="0" wp14:anchorId="55016C71" wp14:editId="32AA1201">
                  <wp:extent cx="1526540" cy="662940"/>
                  <wp:effectExtent l="0" t="0" r="0" b="3810"/>
                  <wp:docPr id="13" name="Imagen 13" descr="Descripción: Descripción: fag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Descripción: fag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>
            <w:pPr>
              <w:spacing w:before="360"/>
              <w:jc w:val="right"/>
              <w:rPr>
                <w:noProof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>
            <w:pPr>
              <w:spacing w:before="360"/>
              <w:jc w:val="right"/>
              <w:rPr>
                <w:noProof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spacing w:before="360"/>
              <w:jc w:val="right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18179DE" wp14:editId="1F2D1AC2">
                  <wp:extent cx="2181225" cy="109220"/>
                  <wp:effectExtent l="0" t="0" r="9525" b="5080"/>
                  <wp:docPr id="12" name="Imagen 12" descr="Descripción: Descripción: Slog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Descripción: Slog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56" w:rsidTr="00037256">
        <w:trPr>
          <w:trHeight w:val="1855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</w:pPr>
            <w:r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  <w:t>Aitziber Urcelay Larrañaga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Pertsonen arloko teknikaria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Técnico área de personas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4"/>
                <w:szCs w:val="12"/>
              </w:rPr>
            </w:pP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4"/>
                <w:szCs w:val="12"/>
              </w:rPr>
            </w:pP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 xml:space="preserve">M +34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660 534 924</w:t>
            </w:r>
          </w:p>
          <w:p w:rsidR="00037256" w:rsidRDefault="00037256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Helvetica" w:hAnsi="Helvetica" w:cs="HelveticaLT"/>
                <w:noProof/>
                <w:sz w:val="18"/>
                <w:szCs w:val="12"/>
              </w:rPr>
              <w:t xml:space="preserve">T +34 </w:t>
            </w:r>
            <w:r>
              <w:rPr>
                <w:rFonts w:ascii="Arial" w:eastAsiaTheme="minorEastAsia" w:hAnsi="Arial" w:cs="Arial"/>
                <w:noProof/>
                <w:sz w:val="18"/>
                <w:szCs w:val="18"/>
              </w:rPr>
              <w:t>943 53 23 10</w:t>
            </w:r>
          </w:p>
          <w:p w:rsidR="00037256" w:rsidRDefault="00037256">
            <w:pPr>
              <w:rPr>
                <w:noProof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</w:pPr>
            <w:r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  <w:t>Fagor Arrasate S. Coop.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Apdo. 18, San Andrés Auzoa 20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20500 Arrasate-Mondragón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  <w:t>Gipuzkoa (Spain)</w:t>
            </w:r>
          </w:p>
          <w:p w:rsidR="00037256" w:rsidRDefault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  <w:t>T +34 943 719 999</w:t>
            </w:r>
          </w:p>
          <w:p w:rsidR="00037256" w:rsidRDefault="00037256">
            <w:pPr>
              <w:ind w:left="170" w:hanging="170"/>
              <w:rPr>
                <w:rFonts w:ascii="Helvetica" w:hAnsi="Helvetica" w:cs="HelveticaLT-Bold"/>
                <w:b/>
                <w:bCs/>
                <w:noProof/>
                <w:sz w:val="18"/>
                <w:szCs w:val="12"/>
                <w:lang w:val="en-US"/>
              </w:rPr>
            </w:pPr>
          </w:p>
          <w:p w:rsidR="00037256" w:rsidRDefault="002D7CA0">
            <w:pPr>
              <w:ind w:left="170" w:hanging="170"/>
              <w:rPr>
                <w:noProof/>
                <w:lang w:val="en-US"/>
              </w:rPr>
            </w:pPr>
            <w:hyperlink r:id="rId10" w:history="1">
              <w:r w:rsidR="00037256">
                <w:rPr>
                  <w:rStyle w:val="Hyperlink"/>
                  <w:rFonts w:ascii="Helvetica" w:hAnsi="Helvetica" w:cs="HelveticaLT-Bold"/>
                  <w:b/>
                  <w:bCs/>
                  <w:noProof/>
                  <w:sz w:val="18"/>
                  <w:szCs w:val="12"/>
                  <w:lang w:val="en-US"/>
                </w:rPr>
                <w:t>www.fagorarrasate.com</w:t>
              </w:r>
            </w:hyperlink>
          </w:p>
        </w:tc>
      </w:tr>
      <w:tr w:rsidR="00037256" w:rsidTr="00037256">
        <w:trPr>
          <w:trHeight w:val="678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1CA669F" wp14:editId="7CCFE0B0">
                  <wp:extent cx="704850" cy="360680"/>
                  <wp:effectExtent l="0" t="0" r="0" b="1270"/>
                  <wp:docPr id="11" name="Imagen 11" descr="Descripción: Descripción: mondr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Descripción: Descripción: mondr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>
            <w:pPr>
              <w:ind w:left="-113"/>
              <w:rPr>
                <w:noProof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>
            <w:pPr>
              <w:ind w:left="-113"/>
              <w:rPr>
                <w:noProof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DEBB4C0" wp14:editId="66820A7B">
                  <wp:extent cx="209550" cy="209550"/>
                  <wp:effectExtent l="0" t="0" r="0" b="0"/>
                  <wp:docPr id="10" name="Imagen 10" descr="Descripción: Descripción: li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Descripción: li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5D8FDA2" wp14:editId="1086E760">
                  <wp:extent cx="209550" cy="209550"/>
                  <wp:effectExtent l="0" t="0" r="0" b="0"/>
                  <wp:docPr id="9" name="Imagen 9" descr="Descripción: Descripción: you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Descripción: Descripción: you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2671835" wp14:editId="681863EC">
                  <wp:extent cx="209550" cy="209550"/>
                  <wp:effectExtent l="0" t="0" r="0" b="0"/>
                  <wp:docPr id="8" name="Imagen 8" descr="Descripción: Descripción: fli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escripción: Descripción: fli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ABE3732" wp14:editId="3E582034">
                  <wp:extent cx="209550" cy="209550"/>
                  <wp:effectExtent l="0" t="0" r="0" b="0"/>
                  <wp:docPr id="7" name="Imagen 7" descr="Descripción: Descripción: sli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ción: Descripción: sli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5D836B8" wp14:editId="62B803CA">
                  <wp:extent cx="209550" cy="209550"/>
                  <wp:effectExtent l="0" t="0" r="0" b="0"/>
                  <wp:docPr id="6" name="Imagen 6" descr="Descripción: Descripción: rrs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Descripción: Descripción: rrs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>
            <w:pPr>
              <w:ind w:left="-113"/>
              <w:rPr>
                <w:noProof/>
              </w:rPr>
            </w:pPr>
          </w:p>
        </w:tc>
      </w:tr>
    </w:tbl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B4C0" wp14:editId="207EE7CB">
                <wp:simplePos x="0" y="0"/>
                <wp:positionH relativeFrom="column">
                  <wp:posOffset>3256292</wp:posOffset>
                </wp:positionH>
                <wp:positionV relativeFrom="paragraph">
                  <wp:posOffset>-2540</wp:posOffset>
                </wp:positionV>
                <wp:extent cx="2407285" cy="393700"/>
                <wp:effectExtent l="57150" t="38100" r="69215" b="1206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39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256" w:rsidRPr="00FC3D5C" w:rsidRDefault="00037256" w:rsidP="00FC3D5C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OFERTA DE EMPLEO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256.4pt;margin-top:-.2pt;width:189.5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7256" w:rsidRPr="00FC3D5C" w:rsidRDefault="00037256" w:rsidP="00FC3D5C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OFERTA DE EMPLEO </w:t>
                      </w:r>
                    </w:p>
                  </w:txbxContent>
                </v:textbox>
              </v:shape>
            </w:pict>
          </mc:Fallback>
        </mc:AlternateContent>
      </w:r>
    </w:p>
    <w:p w:rsidR="00FC3D5C" w:rsidRPr="00FC3D5C" w:rsidRDefault="00037256" w:rsidP="00FC3D5C">
      <w:pPr>
        <w:tabs>
          <w:tab w:val="left" w:pos="0"/>
          <w:tab w:val="left" w:pos="3402"/>
          <w:tab w:val="left" w:pos="396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PUESTO</w:t>
      </w:r>
      <w:r w:rsidR="00FC3D5C" w:rsidRPr="00FC3D5C">
        <w:rPr>
          <w:b/>
          <w:sz w:val="28"/>
          <w:szCs w:val="28"/>
          <w:u w:val="single"/>
        </w:rPr>
        <w:t xml:space="preserve">: </w:t>
      </w:r>
    </w:p>
    <w:p w:rsidR="00037256" w:rsidRPr="00037256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</w:rPr>
      </w:pPr>
      <w:r w:rsidRPr="00037256">
        <w:rPr>
          <w:rFonts w:cstheme="minorHAnsi"/>
          <w:b/>
          <w:sz w:val="28"/>
          <w:szCs w:val="28"/>
        </w:rPr>
        <w:t xml:space="preserve">TÉCNICO ELÉCTRICO DE MONTAJE Y PUESTA A PUNTO </w:t>
      </w: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LUGAR DE TRABAJO</w:t>
      </w:r>
      <w:r w:rsidR="00FC3D5C">
        <w:rPr>
          <w:rFonts w:cstheme="minorHAnsi"/>
          <w:b/>
          <w:sz w:val="28"/>
          <w:szCs w:val="28"/>
        </w:rPr>
        <w:t>: ARRASATE</w:t>
      </w:r>
      <w:r>
        <w:rPr>
          <w:rFonts w:cstheme="minorHAnsi"/>
          <w:b/>
          <w:sz w:val="28"/>
          <w:szCs w:val="28"/>
        </w:rPr>
        <w:t>-MONDRAGÓN</w:t>
      </w:r>
      <w:r w:rsidR="00FC3D5C">
        <w:rPr>
          <w:rFonts w:cstheme="minorHAnsi"/>
          <w:b/>
          <w:sz w:val="28"/>
          <w:szCs w:val="28"/>
        </w:rPr>
        <w:t xml:space="preserve"> (GIPUZKOA)</w:t>
      </w: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COMETIDO</w:t>
      </w:r>
      <w:r w:rsidR="00FC3D5C">
        <w:rPr>
          <w:rFonts w:cstheme="minorHAnsi"/>
          <w:b/>
          <w:sz w:val="28"/>
          <w:szCs w:val="28"/>
          <w:u w:val="single"/>
        </w:rPr>
        <w:t>:</w:t>
      </w:r>
    </w:p>
    <w:p w:rsidR="00037256" w:rsidRPr="00037256" w:rsidRDefault="00037256" w:rsidP="00037256">
      <w:pPr>
        <w:tabs>
          <w:tab w:val="left" w:pos="0"/>
          <w:tab w:val="left" w:pos="3402"/>
          <w:tab w:val="left" w:pos="3969"/>
        </w:tabs>
        <w:jc w:val="both"/>
        <w:rPr>
          <w:rFonts w:cstheme="minorHAnsi"/>
          <w:sz w:val="24"/>
          <w:szCs w:val="24"/>
        </w:rPr>
      </w:pPr>
      <w:r w:rsidRPr="00037256">
        <w:rPr>
          <w:rFonts w:cstheme="minorHAnsi"/>
          <w:sz w:val="24"/>
          <w:szCs w:val="24"/>
        </w:rPr>
        <w:t>Realizar el programa en el autómata programable y demás elementos, coordinar la instalación eléctrica de la máquina</w:t>
      </w:r>
      <w:r>
        <w:rPr>
          <w:rFonts w:cstheme="minorHAnsi"/>
          <w:sz w:val="24"/>
          <w:szCs w:val="24"/>
        </w:rPr>
        <w:t xml:space="preserve"> correspondiente (Prensas mecánicas)</w:t>
      </w:r>
      <w:r w:rsidRPr="00037256">
        <w:rPr>
          <w:rFonts w:cstheme="minorHAnsi"/>
          <w:sz w:val="24"/>
          <w:szCs w:val="24"/>
        </w:rPr>
        <w:t>, comprobando su correcta instalación y la puesta a punto de la máquina tanto en Fagor Arrasate y en casa del cliente. Para ello utiliza parte d</w:t>
      </w:r>
      <w:bookmarkStart w:id="0" w:name="_GoBack"/>
      <w:bookmarkEnd w:id="0"/>
      <w:r w:rsidRPr="00037256">
        <w:rPr>
          <w:rFonts w:cstheme="minorHAnsi"/>
          <w:sz w:val="24"/>
          <w:szCs w:val="24"/>
        </w:rPr>
        <w:t>e los esquemas eléctricos y otros programas de referencia.</w:t>
      </w: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REQUISITOS:</w:t>
      </w:r>
    </w:p>
    <w:p w:rsidR="00037256" w:rsidRPr="00037256" w:rsidRDefault="00037256" w:rsidP="0003725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7256">
        <w:rPr>
          <w:rFonts w:cstheme="minorHAnsi"/>
          <w:sz w:val="24"/>
          <w:szCs w:val="24"/>
        </w:rPr>
        <w:t>Ingeniería Técnica o Superior Electrónica.</w:t>
      </w:r>
    </w:p>
    <w:p w:rsidR="00037256" w:rsidRPr="00037256" w:rsidRDefault="00037256" w:rsidP="0003725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7256">
        <w:rPr>
          <w:rFonts w:cstheme="minorHAnsi"/>
          <w:sz w:val="24"/>
          <w:szCs w:val="24"/>
        </w:rPr>
        <w:t>Experiencia en programación y puesta a punto de Bienes de Equipo. Conocimiento de programación de Autómatas de diferentes fabricantes.</w:t>
      </w:r>
    </w:p>
    <w:p w:rsidR="00037256" w:rsidRDefault="00037256" w:rsidP="0003725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7256">
        <w:rPr>
          <w:rFonts w:cstheme="minorHAnsi"/>
          <w:sz w:val="24"/>
          <w:szCs w:val="24"/>
        </w:rPr>
        <w:t xml:space="preserve">Dominio de Inglés y alemán. </w:t>
      </w:r>
    </w:p>
    <w:p w:rsidR="00037256" w:rsidRPr="00037256" w:rsidRDefault="00037256" w:rsidP="0003725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7256">
        <w:rPr>
          <w:rFonts w:cstheme="minorHAnsi"/>
          <w:sz w:val="24"/>
          <w:szCs w:val="24"/>
        </w:rPr>
        <w:t>Disponibilidad a viajar.</w:t>
      </w:r>
    </w:p>
    <w:p w:rsidR="00037256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 OFRECE</w:t>
      </w:r>
      <w:r w:rsidR="00FC3D5C">
        <w:rPr>
          <w:rFonts w:cstheme="minorHAnsi"/>
          <w:b/>
          <w:sz w:val="28"/>
          <w:szCs w:val="28"/>
          <w:u w:val="single"/>
        </w:rPr>
        <w:t>:</w:t>
      </w:r>
    </w:p>
    <w:p w:rsidR="00FC3D5C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Contrato de un año</w:t>
      </w:r>
      <w:r w:rsidR="00FC3D5C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con grandes posibilidades de continuidad según resultados</w:t>
      </w:r>
      <w:r w:rsidR="00FC3D5C">
        <w:rPr>
          <w:rFonts w:cstheme="minorHAnsi"/>
          <w:sz w:val="24"/>
          <w:szCs w:val="24"/>
        </w:rPr>
        <w:t>.</w:t>
      </w:r>
    </w:p>
    <w:p w:rsidR="00037256" w:rsidRPr="00037256" w:rsidRDefault="00037256" w:rsidP="00FC3D5C">
      <w:pPr>
        <w:tabs>
          <w:tab w:val="left" w:pos="0"/>
          <w:tab w:val="left" w:pos="3402"/>
          <w:tab w:val="left" w:pos="3969"/>
        </w:tabs>
        <w:rPr>
          <w:rFonts w:cstheme="minorHAnsi"/>
          <w:b/>
          <w:sz w:val="28"/>
          <w:szCs w:val="28"/>
          <w:u w:val="single"/>
        </w:rPr>
      </w:pPr>
      <w:r w:rsidRPr="00037256">
        <w:rPr>
          <w:rFonts w:cstheme="minorHAnsi"/>
          <w:b/>
          <w:sz w:val="28"/>
          <w:szCs w:val="28"/>
          <w:u w:val="single"/>
        </w:rPr>
        <w:t>CONTACTO: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69"/>
        <w:gridCol w:w="1156"/>
        <w:gridCol w:w="1156"/>
        <w:gridCol w:w="664"/>
        <w:gridCol w:w="665"/>
        <w:gridCol w:w="665"/>
        <w:gridCol w:w="664"/>
        <w:gridCol w:w="663"/>
        <w:gridCol w:w="345"/>
      </w:tblGrid>
      <w:tr w:rsidR="00037256" w:rsidTr="00037256">
        <w:trPr>
          <w:trHeight w:val="1692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7256" w:rsidRDefault="00037256" w:rsidP="00037256">
            <w:pPr>
              <w:spacing w:before="120"/>
              <w:rPr>
                <w:noProof/>
              </w:rPr>
            </w:pPr>
            <w:r w:rsidRPr="00037256">
              <w:rPr>
                <w:rFonts w:cstheme="minorHAnsi"/>
                <w:b/>
                <w:sz w:val="28"/>
                <w:szCs w:val="28"/>
                <w:u w:val="single"/>
              </w:rPr>
              <w:t>KONTAKTUA:</w:t>
            </w:r>
            <w:r>
              <w:rPr>
                <w:noProof/>
                <w:lang w:eastAsia="es-ES"/>
              </w:rPr>
              <w:drawing>
                <wp:inline distT="0" distB="0" distL="0" distR="0" wp14:anchorId="68425012" wp14:editId="5306B8DA">
                  <wp:extent cx="1526540" cy="662940"/>
                  <wp:effectExtent l="0" t="0" r="0" b="3810"/>
                  <wp:docPr id="14" name="Imagen 14" descr="Descripción: Descripción: fag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Descripción: fag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 w:rsidP="00037256">
            <w:pPr>
              <w:spacing w:before="360"/>
              <w:jc w:val="right"/>
              <w:rPr>
                <w:noProof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 w:rsidP="00037256">
            <w:pPr>
              <w:spacing w:before="360"/>
              <w:jc w:val="right"/>
              <w:rPr>
                <w:noProof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spacing w:before="360"/>
              <w:jc w:val="right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3EE55C4" wp14:editId="295D207D">
                  <wp:extent cx="2181225" cy="109220"/>
                  <wp:effectExtent l="0" t="0" r="9525" b="5080"/>
                  <wp:docPr id="15" name="Imagen 15" descr="Descripción: Descripción: Slog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Descripción: Slog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56" w:rsidTr="00037256">
        <w:trPr>
          <w:trHeight w:val="1855"/>
        </w:trPr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</w:pPr>
            <w:r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  <w:t>Aitziber Urcelay Larrañaga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Pertsonen arloko teknikaria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Técnico área de personas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4"/>
                <w:szCs w:val="12"/>
              </w:rPr>
            </w:pP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4"/>
                <w:szCs w:val="12"/>
              </w:rPr>
            </w:pP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 xml:space="preserve">M +34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660 534 924</w:t>
            </w:r>
          </w:p>
          <w:p w:rsidR="00037256" w:rsidRDefault="00037256" w:rsidP="00037256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Helvetica" w:hAnsi="Helvetica" w:cs="HelveticaLT"/>
                <w:noProof/>
                <w:sz w:val="18"/>
                <w:szCs w:val="12"/>
              </w:rPr>
              <w:t xml:space="preserve">T +34 </w:t>
            </w:r>
            <w:r>
              <w:rPr>
                <w:rFonts w:ascii="Arial" w:eastAsiaTheme="minorEastAsia" w:hAnsi="Arial" w:cs="Arial"/>
                <w:noProof/>
                <w:sz w:val="18"/>
                <w:szCs w:val="18"/>
              </w:rPr>
              <w:t>943 53 23 10</w:t>
            </w:r>
          </w:p>
          <w:p w:rsidR="00037256" w:rsidRDefault="00037256" w:rsidP="00037256">
            <w:pPr>
              <w:rPr>
                <w:noProof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</w:pPr>
            <w:r>
              <w:rPr>
                <w:rFonts w:ascii="Helvetica" w:hAnsi="Helvetica" w:cs="HelveticaLT-Bold"/>
                <w:b/>
                <w:bCs/>
                <w:noProof/>
                <w:color w:val="000000"/>
                <w:szCs w:val="16"/>
              </w:rPr>
              <w:t>Fagor Arrasate S. Coop.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Apdo. 18, San Andrés Auzoa 20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</w:rPr>
              <w:t>20500 Arrasate-Mondragón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  <w:t>Gipuzkoa (Spain)</w:t>
            </w:r>
          </w:p>
          <w:p w:rsidR="00037256" w:rsidRDefault="00037256" w:rsidP="000372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hanging="170"/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</w:pPr>
            <w:r>
              <w:rPr>
                <w:rFonts w:ascii="Helvetica" w:hAnsi="Helvetica" w:cs="HelveticaLT"/>
                <w:noProof/>
                <w:color w:val="000000"/>
                <w:sz w:val="18"/>
                <w:szCs w:val="12"/>
                <w:lang w:val="en-US"/>
              </w:rPr>
              <w:t>T +34 943 719 999</w:t>
            </w:r>
          </w:p>
          <w:p w:rsidR="00037256" w:rsidRDefault="00037256" w:rsidP="00037256">
            <w:pPr>
              <w:ind w:left="170" w:hanging="170"/>
              <w:rPr>
                <w:rFonts w:ascii="Helvetica" w:hAnsi="Helvetica" w:cs="HelveticaLT-Bold"/>
                <w:b/>
                <w:bCs/>
                <w:noProof/>
                <w:sz w:val="18"/>
                <w:szCs w:val="12"/>
                <w:lang w:val="en-US"/>
              </w:rPr>
            </w:pPr>
          </w:p>
          <w:p w:rsidR="00037256" w:rsidRDefault="002D7CA0" w:rsidP="00037256">
            <w:pPr>
              <w:ind w:left="170" w:hanging="170"/>
              <w:rPr>
                <w:noProof/>
                <w:lang w:val="en-US"/>
              </w:rPr>
            </w:pPr>
            <w:hyperlink r:id="rId22" w:history="1">
              <w:r w:rsidR="00037256">
                <w:rPr>
                  <w:rStyle w:val="Hyperlink"/>
                  <w:rFonts w:ascii="Helvetica" w:hAnsi="Helvetica" w:cs="HelveticaLT-Bold"/>
                  <w:b/>
                  <w:bCs/>
                  <w:noProof/>
                  <w:sz w:val="18"/>
                  <w:szCs w:val="12"/>
                  <w:lang w:val="en-US"/>
                </w:rPr>
                <w:t>www.fagorarrasate.com</w:t>
              </w:r>
            </w:hyperlink>
          </w:p>
        </w:tc>
      </w:tr>
      <w:tr w:rsidR="00037256" w:rsidTr="00037256">
        <w:trPr>
          <w:trHeight w:val="678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4B41E8B" wp14:editId="3D04B11C">
                  <wp:extent cx="704850" cy="360680"/>
                  <wp:effectExtent l="0" t="0" r="0" b="1270"/>
                  <wp:docPr id="16" name="Imagen 16" descr="Descripción: Descripción: mondr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Descripción: Descripción: mondr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 w:rsidP="00037256">
            <w:pPr>
              <w:ind w:left="-113"/>
              <w:rPr>
                <w:noProof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 w:rsidP="00037256">
            <w:pPr>
              <w:ind w:left="-113"/>
              <w:rPr>
                <w:noProof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80B4753" wp14:editId="63BC3848">
                  <wp:extent cx="209550" cy="209550"/>
                  <wp:effectExtent l="0" t="0" r="0" b="0"/>
                  <wp:docPr id="17" name="Imagen 17" descr="Descripción: Descripción: li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Descripción: li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6C8092F" wp14:editId="0315208D">
                  <wp:extent cx="209550" cy="209550"/>
                  <wp:effectExtent l="0" t="0" r="0" b="0"/>
                  <wp:docPr id="18" name="Imagen 18" descr="Descripción: Descripción: you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Descripción: Descripción: you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C8E77D8" wp14:editId="60988345">
                  <wp:extent cx="209550" cy="209550"/>
                  <wp:effectExtent l="0" t="0" r="0" b="0"/>
                  <wp:docPr id="19" name="Imagen 19" descr="Descripción: Descripción: fli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escripción: Descripción: fli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5F0CAD4" wp14:editId="11A1FBEA">
                  <wp:extent cx="209550" cy="209550"/>
                  <wp:effectExtent l="0" t="0" r="0" b="0"/>
                  <wp:docPr id="20" name="Imagen 20" descr="Descripción: Descripción: sli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ción: Descripción: sli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7256" w:rsidRDefault="00037256" w:rsidP="00037256">
            <w:pPr>
              <w:ind w:left="-113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E49EBC5" wp14:editId="44E69B0A">
                  <wp:extent cx="209550" cy="209550"/>
                  <wp:effectExtent l="0" t="0" r="0" b="0"/>
                  <wp:docPr id="21" name="Imagen 21" descr="Descripción: Descripción: rrs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Descripción: Descripción: rrs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256" w:rsidRDefault="00037256" w:rsidP="00037256">
            <w:pPr>
              <w:ind w:left="-113"/>
              <w:rPr>
                <w:noProof/>
              </w:rPr>
            </w:pPr>
          </w:p>
        </w:tc>
      </w:tr>
    </w:tbl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FC3D5C" w:rsidRPr="00FC3D5C" w:rsidRDefault="00FC3D5C" w:rsidP="00FC3D5C">
      <w:pPr>
        <w:tabs>
          <w:tab w:val="left" w:pos="0"/>
          <w:tab w:val="left" w:pos="3402"/>
          <w:tab w:val="left" w:pos="3969"/>
        </w:tabs>
        <w:rPr>
          <w:rFonts w:cstheme="minorHAnsi"/>
          <w:sz w:val="24"/>
          <w:szCs w:val="24"/>
        </w:rPr>
      </w:pPr>
    </w:p>
    <w:p w:rsidR="00C22D95" w:rsidRDefault="00C22D95" w:rsidP="00C22D95">
      <w:pPr>
        <w:tabs>
          <w:tab w:val="left" w:pos="0"/>
        </w:tabs>
      </w:pPr>
      <w:r>
        <w:t xml:space="preserve">                                           </w:t>
      </w:r>
    </w:p>
    <w:p w:rsidR="00C22D95" w:rsidRDefault="00C22D95" w:rsidP="00C22D95">
      <w:pPr>
        <w:tabs>
          <w:tab w:val="left" w:pos="0"/>
          <w:tab w:val="left" w:pos="3402"/>
          <w:tab w:val="left" w:pos="3969"/>
        </w:tabs>
      </w:pPr>
    </w:p>
    <w:p w:rsidR="00C22D95" w:rsidRDefault="00C22D95"/>
    <w:p w:rsidR="00C22D95" w:rsidRDefault="00C22D95"/>
    <w:p w:rsidR="00C22D95" w:rsidRDefault="00C22D95"/>
    <w:sectPr w:rsidR="00C22D95" w:rsidSect="00037256">
      <w:headerReference w:type="default" r:id="rId23"/>
      <w:pgSz w:w="11906" w:h="16838"/>
      <w:pgMar w:top="1417" w:right="127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A0" w:rsidRDefault="002D7CA0" w:rsidP="00C22D95">
      <w:pPr>
        <w:spacing w:after="0" w:line="240" w:lineRule="auto"/>
      </w:pPr>
      <w:r>
        <w:separator/>
      </w:r>
    </w:p>
  </w:endnote>
  <w:endnote w:type="continuationSeparator" w:id="0">
    <w:p w:rsidR="002D7CA0" w:rsidRDefault="002D7CA0" w:rsidP="00C2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-Bold">
    <w:charset w:val="00"/>
    <w:family w:val="auto"/>
    <w:pitch w:val="default"/>
  </w:font>
  <w:font w:name="HelveticaL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sans wide Book">
    <w:altName w:val="Times New Roman"/>
    <w:panose1 w:val="00000000000000000000"/>
    <w:charset w:val="00"/>
    <w:family w:val="roman"/>
    <w:notTrueType/>
    <w:pitch w:val="default"/>
  </w:font>
  <w:font w:name="Novecento sans wide Medium">
    <w:altName w:val="Times New Roman"/>
    <w:panose1 w:val="00000000000000000000"/>
    <w:charset w:val="00"/>
    <w:family w:val="roman"/>
    <w:notTrueType/>
    <w:pitch w:val="default"/>
  </w:font>
  <w:font w:name="Novecento sans wide Norm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A0" w:rsidRDefault="002D7CA0" w:rsidP="00C22D95">
      <w:pPr>
        <w:spacing w:after="0" w:line="240" w:lineRule="auto"/>
      </w:pPr>
      <w:r>
        <w:separator/>
      </w:r>
    </w:p>
  </w:footnote>
  <w:footnote w:type="continuationSeparator" w:id="0">
    <w:p w:rsidR="002D7CA0" w:rsidRDefault="002D7CA0" w:rsidP="00C2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56" w:rsidRDefault="00037256">
    <w:pPr>
      <w:pStyle w:val="Kopfzeile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80F55" wp14:editId="28711496">
              <wp:simplePos x="0" y="0"/>
              <wp:positionH relativeFrom="column">
                <wp:posOffset>2044</wp:posOffset>
              </wp:positionH>
              <wp:positionV relativeFrom="paragraph">
                <wp:posOffset>-306967</wp:posOffset>
              </wp:positionV>
              <wp:extent cx="1686187" cy="931178"/>
              <wp:effectExtent l="0" t="0" r="0" b="254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6187" cy="9311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7256" w:rsidRDefault="00037256">
                          <w:r w:rsidRPr="00810517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0A495A8" wp14:editId="150E04BB">
                                <wp:extent cx="1496695" cy="657452"/>
                                <wp:effectExtent l="0" t="0" r="8255" b="9525"/>
                                <wp:docPr id="4097" name="Picture 1" descr="image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97" name="Picture 1" descr="image5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6695" cy="657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flat" cmpd="sng">
                                          <a:noFill/>
                                          <a:prstDash val="solid"/>
                                          <a:miter lim="0"/>
                                          <a:headEnd type="none" w="med" len="med"/>
                                          <a:tailEnd type="none" w="med" len="med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.15pt;margin-top:-24.15pt;width:132.75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" filled="f" stroked="f" strokeweight=".5pt">
              <v:textbox>
                <w:txbxContent>
                  <w:p w:rsidR="00037256" w:rsidRDefault="00037256">
                    <w:r w:rsidRPr="00810517">
                      <w:rPr>
                        <w:noProof/>
                        <w:lang w:eastAsia="es-ES"/>
                      </w:rPr>
                      <w:drawing>
                        <wp:inline distT="0" distB="0" distL="0" distR="0" wp14:anchorId="10A495A8" wp14:editId="150E04BB">
                          <wp:extent cx="1496695" cy="657452"/>
                          <wp:effectExtent l="0" t="0" r="8255" b="9525"/>
                          <wp:docPr id="4097" name="Picture 1" descr="image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97" name="Picture 1" descr="image5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6695" cy="657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noFill/>
                                    <a:prstDash val="solid"/>
                                    <a:miter lim="0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2D9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F76C4" wp14:editId="58EC007D">
              <wp:simplePos x="0" y="0"/>
              <wp:positionH relativeFrom="column">
                <wp:posOffset>3903345</wp:posOffset>
              </wp:positionH>
              <wp:positionV relativeFrom="paragraph">
                <wp:posOffset>231140</wp:posOffset>
              </wp:positionV>
              <wp:extent cx="2608580" cy="317500"/>
              <wp:effectExtent l="0" t="0" r="127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miter lim="0"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 w:rsidR="00037256" w:rsidRPr="00C22D95" w:rsidRDefault="00037256" w:rsidP="00C22D95">
                          <w:pPr>
                            <w:pStyle w:val="StandardWeb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22D95">
                            <w:rPr>
                              <w:rFonts w:ascii="Novecento sans wide Book" w:eastAsia="Novecento sans wide Book" w:hAnsi="Novecento sans wide Book" w:cs="Novecento sans wide Book"/>
                              <w:color w:val="5F5F5F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SHARING</w:t>
                          </w:r>
                          <w:r w:rsidRPr="00C22D95">
                            <w:rPr>
                              <w:rFonts w:ascii="Novecento sans wide Medium" w:eastAsia="Novecento sans wide Medium" w:hAnsi="Novecento sans wide Medium" w:cs="Novecento sans wide Medium"/>
                              <w:color w:val="000000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YOUR</w:t>
                          </w:r>
                          <w:r w:rsidRPr="00C22D95">
                            <w:rPr>
                              <w:rFonts w:ascii="Novecento sans wide Normal" w:eastAsia="Novecento sans wide Normal" w:hAnsi="Novecento sans wide Normal" w:cs="Novecento sans wide Normal"/>
                              <w:b/>
                              <w:bCs/>
                              <w:color w:val="D8232A"/>
                              <w:kern w:val="24"/>
                              <w:sz w:val="20"/>
                              <w:szCs w:val="20"/>
                              <w:lang w:val="es-ES_tradnl"/>
                            </w:rPr>
                            <w:t>CHALLENGES</w:t>
                          </w:r>
                        </w:p>
                      </w:txbxContent>
                    </wps:txbx>
                    <wps:bodyPr wrap="square" lIns="0" tIns="0" rIns="0" bIns="0" anchor="ctr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5" o:spid="_x0000_s1029" style="position:absolute;margin-left:307.35pt;margin-top:18.2pt;width:205.4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" filled="f" stroked="f" strokeweight="1pt">
              <v:stroke miterlimit="0"/>
              <v:path arrowok="t"/>
              <v:textbox style="mso-fit-shape-to-text:t" inset="0,0,0,0">
                <w:txbxContent>
                  <w:p w:rsidR="00037256" w:rsidRPr="00C22D95" w:rsidRDefault="00037256" w:rsidP="00C22D95">
                    <w:pPr>
                      <w:pStyle w:val="NormalWeb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C22D95">
                      <w:rPr>
                        <w:rFonts w:ascii="Novecento sans wide Book" w:eastAsia="Novecento sans wide Book" w:hAnsi="Novecento sans wide Book" w:cs="Novecento sans wide Book"/>
                        <w:color w:val="5F5F5F"/>
                        <w:kern w:val="24"/>
                        <w:sz w:val="20"/>
                        <w:szCs w:val="20"/>
                        <w:lang w:val="es-ES_tradnl"/>
                      </w:rPr>
                      <w:t>SHARING</w:t>
                    </w:r>
                    <w:r w:rsidRPr="00C22D95">
                      <w:rPr>
                        <w:rFonts w:ascii="Novecento sans wide Medium" w:eastAsia="Novecento sans wide Medium" w:hAnsi="Novecento sans wide Medium" w:cs="Novecento sans wide Medium"/>
                        <w:color w:val="000000"/>
                        <w:kern w:val="24"/>
                        <w:sz w:val="20"/>
                        <w:szCs w:val="20"/>
                        <w:lang w:val="es-ES_tradnl"/>
                      </w:rPr>
                      <w:t>YOUR</w:t>
                    </w:r>
                    <w:r w:rsidRPr="00C22D95">
                      <w:rPr>
                        <w:rFonts w:ascii="Novecento sans wide Normal" w:eastAsia="Novecento sans wide Normal" w:hAnsi="Novecento sans wide Normal" w:cs="Novecento sans wide Normal"/>
                        <w:b/>
                        <w:bCs/>
                        <w:color w:val="D8232A"/>
                        <w:kern w:val="24"/>
                        <w:sz w:val="20"/>
                        <w:szCs w:val="20"/>
                        <w:lang w:val="es-ES_tradnl"/>
                      </w:rPr>
                      <w:t>CHALLENGES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</w:t>
    </w:r>
    <w:r w:rsidRPr="00C22D95">
      <w:rPr>
        <w:noProof/>
        <w:lang w:eastAsia="es-ES"/>
      </w:rPr>
      <w:drawing>
        <wp:inline distT="0" distB="0" distL="0" distR="0" wp14:anchorId="70DB9998" wp14:editId="33A0426C">
          <wp:extent cx="1402080" cy="777624"/>
          <wp:effectExtent l="0" t="0" r="7620" b="3810"/>
          <wp:docPr id="2" name="Picture 4" descr="Base_3-imagenes_Int_Por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4" descr="Base_3-imagenes_Int_Portal.jpg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070" cy="777064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 lim="0"/>
                    <a:headEnd type="none" w="med" len="med"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7DB"/>
    <w:multiLevelType w:val="hybridMultilevel"/>
    <w:tmpl w:val="E6200E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B4866"/>
    <w:multiLevelType w:val="hybridMultilevel"/>
    <w:tmpl w:val="A69A1496"/>
    <w:lvl w:ilvl="0" w:tplc="2DF4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4239A"/>
    <w:multiLevelType w:val="hybridMultilevel"/>
    <w:tmpl w:val="97E49D26"/>
    <w:lvl w:ilvl="0" w:tplc="6784A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E3931"/>
    <w:multiLevelType w:val="hybridMultilevel"/>
    <w:tmpl w:val="A7C840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177C0"/>
    <w:multiLevelType w:val="hybridMultilevel"/>
    <w:tmpl w:val="B074E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95"/>
    <w:rsid w:val="00037256"/>
    <w:rsid w:val="002D7CA0"/>
    <w:rsid w:val="00334166"/>
    <w:rsid w:val="004E1940"/>
    <w:rsid w:val="00810517"/>
    <w:rsid w:val="00BF1506"/>
    <w:rsid w:val="00C22D95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22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Kopfzeile">
    <w:name w:val="header"/>
    <w:basedOn w:val="Standard"/>
    <w:link w:val="KopfzeileZchn"/>
    <w:uiPriority w:val="99"/>
    <w:unhideWhenUsed/>
    <w:rsid w:val="00C2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D95"/>
  </w:style>
  <w:style w:type="paragraph" w:styleId="Fuzeile">
    <w:name w:val="footer"/>
    <w:basedOn w:val="Standard"/>
    <w:link w:val="FuzeileZchn"/>
    <w:uiPriority w:val="99"/>
    <w:unhideWhenUsed/>
    <w:rsid w:val="00C2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D95"/>
  </w:style>
  <w:style w:type="paragraph" w:styleId="Listenabsatz">
    <w:name w:val="List Paragraph"/>
    <w:basedOn w:val="Standard"/>
    <w:uiPriority w:val="34"/>
    <w:qFormat/>
    <w:rsid w:val="00FC3D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25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37256"/>
    <w:pPr>
      <w:spacing w:after="0" w:line="240" w:lineRule="auto"/>
    </w:pPr>
    <w:rPr>
      <w:rFonts w:eastAsia="Cambria"/>
      <w:sz w:val="24"/>
      <w:szCs w:val="24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22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Kopfzeile">
    <w:name w:val="header"/>
    <w:basedOn w:val="Standard"/>
    <w:link w:val="KopfzeileZchn"/>
    <w:uiPriority w:val="99"/>
    <w:unhideWhenUsed/>
    <w:rsid w:val="00C2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D95"/>
  </w:style>
  <w:style w:type="paragraph" w:styleId="Fuzeile">
    <w:name w:val="footer"/>
    <w:basedOn w:val="Standard"/>
    <w:link w:val="FuzeileZchn"/>
    <w:uiPriority w:val="99"/>
    <w:unhideWhenUsed/>
    <w:rsid w:val="00C2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D95"/>
  </w:style>
  <w:style w:type="paragraph" w:styleId="Listenabsatz">
    <w:name w:val="List Paragraph"/>
    <w:basedOn w:val="Standard"/>
    <w:uiPriority w:val="34"/>
    <w:qFormat/>
    <w:rsid w:val="00FC3D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25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37256"/>
    <w:pPr>
      <w:spacing w:after="0" w:line="240" w:lineRule="auto"/>
    </w:pPr>
    <w:rPr>
      <w:rFonts w:eastAsia="Cambria"/>
      <w:sz w:val="24"/>
      <w:szCs w:val="24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http://www.slideshare.net/fagorarrasategroup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fagor-arrasate-s.-coop." TargetMode="External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lickr.com/photos/fagorarrasategroup/" TargetMode="External"/><Relationship Id="rId20" Type="http://schemas.openxmlformats.org/officeDocument/2006/relationships/hyperlink" Target="http://www.fagorarrasate.com/content/615/rss-headline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eader" Target="header1.xml"/><Relationship Id="rId10" Type="http://schemas.openxmlformats.org/officeDocument/2006/relationships/hyperlink" Target="http://www.fagorarrasate.com/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user/fagorarrasategroup" TargetMode="External"/><Relationship Id="rId22" Type="http://schemas.openxmlformats.org/officeDocument/2006/relationships/hyperlink" Target="http://www.fagorarrasat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Urzelai Aitziber</dc:creator>
  <cp:lastModifiedBy>Jacobo</cp:lastModifiedBy>
  <cp:revision>2</cp:revision>
  <dcterms:created xsi:type="dcterms:W3CDTF">2015-02-13T09:58:00Z</dcterms:created>
  <dcterms:modified xsi:type="dcterms:W3CDTF">2015-02-13T09:58:00Z</dcterms:modified>
</cp:coreProperties>
</file>